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65" w:rsidRDefault="00725C65" w:rsidP="00725C65">
      <w:pPr>
        <w:pStyle w:val="xmsonormal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 xml:space="preserve">University of Washington Comparative Health Outcomes, Policy and Economics (CHOICE) Institute </w:t>
      </w:r>
    </w:p>
    <w:p w:rsidR="00725C65" w:rsidRDefault="00725C65" w:rsidP="00725C65">
      <w:pPr>
        <w:pStyle w:val="xmsonormal"/>
        <w:rPr>
          <w:rFonts w:ascii="Open Sans" w:hAnsi="Open Sans"/>
          <w:color w:val="000000"/>
          <w:shd w:val="clear" w:color="auto" w:fill="FFFFFF"/>
        </w:rPr>
      </w:pPr>
    </w:p>
    <w:p w:rsidR="00725C65" w:rsidRDefault="00725C65" w:rsidP="00725C65">
      <w:pPr>
        <w:pStyle w:val="xmsonormal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 xml:space="preserve">CHOICE </w:t>
      </w:r>
      <w:r>
        <w:rPr>
          <w:rFonts w:ascii="Open Sans" w:hAnsi="Open Sans"/>
        </w:rPr>
        <w:t>(</w:t>
      </w:r>
      <w:hyperlink r:id="rId5" w:history="1">
        <w:r>
          <w:rPr>
            <w:rStyle w:val="Hyperlink"/>
            <w:rFonts w:ascii="Open Sans" w:hAnsi="Open Sans"/>
          </w:rPr>
          <w:t>uwchoice.org</w:t>
        </w:r>
      </w:hyperlink>
      <w:r>
        <w:rPr>
          <w:rFonts w:ascii="Open Sans" w:hAnsi="Open Sans"/>
        </w:rPr>
        <w:t xml:space="preserve">) </w:t>
      </w:r>
      <w:r>
        <w:rPr>
          <w:rFonts w:ascii="Open Sans" w:hAnsi="Open Sans"/>
          <w:color w:val="000000"/>
          <w:shd w:val="clear" w:color="auto" w:fill="FFFFFF"/>
        </w:rPr>
        <w:t xml:space="preserve">is actively recruiting qualified candidates for </w:t>
      </w:r>
      <w:r>
        <w:rPr>
          <w:rFonts w:ascii="Open Sans" w:hAnsi="Open Sans"/>
          <w:b/>
          <w:bCs/>
          <w:color w:val="000000"/>
          <w:shd w:val="clear" w:color="auto" w:fill="FFFFFF"/>
        </w:rPr>
        <w:t>five</w:t>
      </w:r>
      <w:r>
        <w:rPr>
          <w:rFonts w:ascii="Open Sans" w:hAnsi="Open Sans"/>
          <w:color w:val="000000"/>
          <w:shd w:val="clear" w:color="auto" w:fill="FFFFFF"/>
        </w:rPr>
        <w:t xml:space="preserve"> post-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PharmD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health economics and outcomes research (HE</w:t>
      </w:r>
      <w:r>
        <w:rPr>
          <w:rFonts w:ascii="Open Sans" w:hAnsi="Open Sans"/>
          <w:color w:val="000000"/>
          <w:shd w:val="clear" w:color="auto" w:fill="FFFFFF"/>
        </w:rPr>
        <w:t>OR) fellowship positions for the</w:t>
      </w:r>
      <w:r>
        <w:rPr>
          <w:rFonts w:ascii="Open Sans" w:hAnsi="Open Sans"/>
          <w:color w:val="000000"/>
          <w:shd w:val="clear" w:color="auto" w:fill="FFFFFF"/>
        </w:rPr>
        <w:t xml:space="preserve"> 2021-2023 cohort.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000000"/>
          <w:shd w:val="clear" w:color="auto" w:fill="FFFFFF"/>
        </w:rPr>
        <w:t> 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000000"/>
          <w:shd w:val="clear" w:color="auto" w:fill="FFFFFF"/>
        </w:rPr>
        <w:t>R</w:t>
      </w:r>
      <w:r>
        <w:rPr>
          <w:rFonts w:ascii="Open Sans" w:hAnsi="Open Sans"/>
          <w:b/>
          <w:bCs/>
          <w:color w:val="000000"/>
          <w:shd w:val="clear" w:color="auto" w:fill="FFFFFF"/>
        </w:rPr>
        <w:t>ecruiting for 5 fellowship positions with our 3 industry partners:</w:t>
      </w:r>
    </w:p>
    <w:p w:rsidR="00725C65" w:rsidRDefault="00725C65" w:rsidP="00725C6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  <w:shd w:val="clear" w:color="auto" w:fill="FFFFFF"/>
        </w:rPr>
        <w:t>AbbVie  (2 positions)</w:t>
      </w:r>
    </w:p>
    <w:p w:rsidR="00725C65" w:rsidRDefault="00725C65" w:rsidP="00725C6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  <w:shd w:val="clear" w:color="auto" w:fill="FFFFFF"/>
        </w:rPr>
        <w:t>Bayer (1 position)</w:t>
      </w:r>
    </w:p>
    <w:p w:rsidR="00725C65" w:rsidRDefault="00725C65" w:rsidP="00725C6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  <w:shd w:val="clear" w:color="auto" w:fill="FFFFFF"/>
        </w:rPr>
        <w:t>Genentech (2 positions)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000000"/>
          <w:shd w:val="clear" w:color="auto" w:fill="FFFFFF"/>
        </w:rPr>
        <w:t> </w:t>
      </w:r>
    </w:p>
    <w:p w:rsidR="00725C65" w:rsidRDefault="00725C65" w:rsidP="00725C65">
      <w:pPr>
        <w:pStyle w:val="xmsonormal"/>
      </w:pPr>
      <w:r>
        <w:rPr>
          <w:rFonts w:ascii="Open Sans" w:hAnsi="Open Sans"/>
        </w:rPr>
        <w:t>Our training program in health economics, outcomes research, and policy each combine the resources of a leading academic center for pharmaceutical economics and policy with the</w:t>
      </w:r>
      <w:r>
        <w:rPr>
          <w:rStyle w:val="Emphasis"/>
          <w:rFonts w:ascii="Open Sans" w:hAnsi="Open Sans"/>
        </w:rPr>
        <w:t xml:space="preserve"> dynamic, real-world training</w:t>
      </w:r>
      <w:r>
        <w:rPr>
          <w:rFonts w:ascii="Open Sans" w:hAnsi="Open Sans"/>
          <w:i/>
          <w:iCs/>
        </w:rPr>
        <w:t xml:space="preserve"> </w:t>
      </w:r>
      <w:r>
        <w:rPr>
          <w:rFonts w:ascii="Open Sans" w:hAnsi="Open Sans"/>
        </w:rPr>
        <w:t xml:space="preserve">of major pharmaceutical and biotechnology companies recognized for their commitment to innovation. </w:t>
      </w:r>
    </w:p>
    <w:p w:rsidR="00725C65" w:rsidRDefault="00725C65" w:rsidP="00725C65">
      <w:pPr>
        <w:pStyle w:val="xdefault"/>
      </w:pPr>
      <w:r>
        <w:rPr>
          <w:sz w:val="22"/>
          <w:szCs w:val="22"/>
        </w:rPr>
        <w:t> 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000000"/>
        </w:rPr>
        <w:t>Year 1: University of Washington</w:t>
      </w:r>
    </w:p>
    <w:p w:rsidR="00725C65" w:rsidRDefault="00725C65" w:rsidP="00725C65">
      <w:pPr>
        <w:numPr>
          <w:ilvl w:val="0"/>
          <w:numId w:val="2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Gain principles and methods of HEOR through rigorous courses in biostatistics, epidemiology, economic evaluation, and outcomes research</w:t>
      </w:r>
    </w:p>
    <w:p w:rsidR="00725C65" w:rsidRDefault="00725C65" w:rsidP="00725C65">
      <w:pPr>
        <w:numPr>
          <w:ilvl w:val="0"/>
          <w:numId w:val="2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Complete MS thesis</w:t>
      </w:r>
    </w:p>
    <w:p w:rsidR="00725C65" w:rsidRDefault="00725C65" w:rsidP="00725C65">
      <w:pPr>
        <w:numPr>
          <w:ilvl w:val="0"/>
          <w:numId w:val="2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Present congress posters and/or publish manuscripts</w:t>
      </w:r>
    </w:p>
    <w:p w:rsidR="00725C65" w:rsidRDefault="00725C65" w:rsidP="00725C65">
      <w:pPr>
        <w:numPr>
          <w:ilvl w:val="0"/>
          <w:numId w:val="2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MS degree awarded upon completion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000000"/>
        </w:rPr>
        <w:t>Year 2: Industry</w:t>
      </w:r>
    </w:p>
    <w:p w:rsidR="00725C65" w:rsidRDefault="00725C65" w:rsidP="00725C65">
      <w:pPr>
        <w:numPr>
          <w:ilvl w:val="0"/>
          <w:numId w:val="3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Demonstrate product value utilizing strategically-focused HEOR</w:t>
      </w:r>
    </w:p>
    <w:p w:rsidR="00725C65" w:rsidRDefault="00725C65" w:rsidP="00725C65">
      <w:pPr>
        <w:numPr>
          <w:ilvl w:val="0"/>
          <w:numId w:val="3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Understand role of HEOR in drug development and commercialization</w:t>
      </w:r>
    </w:p>
    <w:p w:rsidR="00725C65" w:rsidRDefault="00725C65" w:rsidP="00725C65">
      <w:pPr>
        <w:numPr>
          <w:ilvl w:val="0"/>
          <w:numId w:val="3"/>
        </w:numPr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Open Sans" w:eastAsia="Times New Roman" w:hAnsi="Open Sans" w:cs="Calibri"/>
          <w:color w:val="000000"/>
          <w:sz w:val="22"/>
          <w:szCs w:val="22"/>
        </w:rPr>
        <w:t>Collaborate cross-functionally (medical affairs/communication, market access/brand strategy, regulatory affairs, clinical development) and with external vendors</w:t>
      </w:r>
    </w:p>
    <w:p w:rsidR="00725C65" w:rsidRDefault="00725C65" w:rsidP="00725C65">
      <w:pPr>
        <w:pStyle w:val="xdefault"/>
      </w:pPr>
      <w:r>
        <w:rPr>
          <w:sz w:val="22"/>
          <w:szCs w:val="22"/>
          <w:shd w:val="clear" w:color="auto" w:fill="FFFFFF"/>
        </w:rPr>
        <w:t xml:space="preserve">Further details about the program can be found at </w:t>
      </w:r>
      <w:hyperlink r:id="rId6" w:history="1">
        <w:r>
          <w:rPr>
            <w:rStyle w:val="Hyperlink"/>
            <w:sz w:val="22"/>
            <w:szCs w:val="22"/>
            <w:shd w:val="clear" w:color="auto" w:fill="FFFFFF"/>
          </w:rPr>
          <w:t>https://sop.washington.edu/choice/graduate-education-training-programs/ms-heor-fellowships/</w:t>
        </w:r>
      </w:hyperlink>
      <w:r>
        <w:rPr>
          <w:sz w:val="22"/>
          <w:szCs w:val="22"/>
          <w:shd w:val="clear" w:color="auto" w:fill="FFFFFF"/>
        </w:rPr>
        <w:t>.</w:t>
      </w:r>
    </w:p>
    <w:p w:rsidR="00725C65" w:rsidRDefault="00725C65" w:rsidP="00725C65">
      <w:pPr>
        <w:pStyle w:val="xdefault"/>
      </w:pPr>
      <w:r>
        <w:rPr>
          <w:sz w:val="22"/>
          <w:szCs w:val="22"/>
        </w:rPr>
        <w:br/>
      </w:r>
      <w:r w:rsidRPr="00725C65">
        <w:rPr>
          <w:b/>
          <w:bCs/>
          <w:sz w:val="22"/>
          <w:szCs w:val="22"/>
          <w:highlight w:val="yellow"/>
        </w:rPr>
        <w:t>Application Deadline: Tuesday, November 10 (11:59 pm PST).</w:t>
      </w:r>
    </w:p>
    <w:p w:rsidR="00725C65" w:rsidRDefault="00725C65" w:rsidP="00725C65">
      <w:pPr>
        <w:pStyle w:val="xdefault"/>
      </w:pPr>
      <w:r>
        <w:rPr>
          <w:sz w:val="22"/>
          <w:szCs w:val="22"/>
        </w:rPr>
        <w:t> </w:t>
      </w:r>
    </w:p>
    <w:p w:rsidR="00725C65" w:rsidRDefault="00725C65" w:rsidP="00725C65">
      <w:pPr>
        <w:pStyle w:val="xdefault"/>
      </w:pPr>
      <w:r>
        <w:rPr>
          <w:b/>
          <w:bCs/>
          <w:i/>
          <w:iCs/>
          <w:sz w:val="22"/>
          <w:szCs w:val="22"/>
        </w:rPr>
        <w:t>Note:</w:t>
      </w:r>
      <w:r>
        <w:rPr>
          <w:i/>
          <w:iCs/>
          <w:sz w:val="22"/>
          <w:szCs w:val="22"/>
        </w:rPr>
        <w:t xml:space="preserve"> for this current application cycle, we will</w:t>
      </w:r>
      <w:r>
        <w:rPr>
          <w:b/>
          <w:bCs/>
          <w:i/>
          <w:iCs/>
          <w:sz w:val="22"/>
          <w:szCs w:val="22"/>
        </w:rPr>
        <w:t xml:space="preserve"> not</w:t>
      </w:r>
      <w:r>
        <w:rPr>
          <w:i/>
          <w:iCs/>
          <w:sz w:val="22"/>
          <w:szCs w:val="22"/>
        </w:rPr>
        <w:t xml:space="preserve"> be holding fellowship interviews at the American Society of Hospital Pharmacists (ASHP) Midyear Clinical Meeting. Video interviews will be coordinated internally the week of November 16 by Zoom.</w:t>
      </w:r>
    </w:p>
    <w:p w:rsidR="00725C65" w:rsidRDefault="00725C65" w:rsidP="00725C65">
      <w:pPr>
        <w:pStyle w:val="xdefault"/>
      </w:pPr>
      <w:r>
        <w:rPr>
          <w:sz w:val="22"/>
          <w:szCs w:val="22"/>
        </w:rPr>
        <w:t> </w:t>
      </w:r>
      <w:bookmarkStart w:id="0" w:name="_GoBack"/>
      <w:bookmarkEnd w:id="0"/>
    </w:p>
    <w:p w:rsidR="00725C65" w:rsidRDefault="00725C65" w:rsidP="00725C65">
      <w:pPr>
        <w:pStyle w:val="xdefault"/>
      </w:pPr>
      <w:r w:rsidRPr="00725C65">
        <w:rPr>
          <w:b/>
          <w:bCs/>
          <w:sz w:val="22"/>
          <w:szCs w:val="22"/>
          <w:highlight w:val="yellow"/>
        </w:rPr>
        <w:t>Information Session:</w:t>
      </w:r>
      <w:r>
        <w:rPr>
          <w:b/>
          <w:bCs/>
          <w:sz w:val="22"/>
          <w:szCs w:val="22"/>
        </w:rPr>
        <w:t xml:space="preserve"> </w:t>
      </w:r>
    </w:p>
    <w:p w:rsidR="00725C65" w:rsidRDefault="00725C65" w:rsidP="00725C65">
      <w:pPr>
        <w:pStyle w:val="xdefault"/>
      </w:pPr>
      <w:r>
        <w:rPr>
          <w:sz w:val="22"/>
          <w:szCs w:val="22"/>
        </w:rPr>
        <w:t xml:space="preserve">Our current fellows are hosting a webinar to provide an overview of the field, fellowship experience, and to answer any questions prospective candidates may have. 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000000"/>
          <w:shd w:val="clear" w:color="auto" w:fill="FFFFFF"/>
        </w:rPr>
        <w:t>Date: Monday, September 28, 2020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000000"/>
          <w:shd w:val="clear" w:color="auto" w:fill="FFFFFF"/>
        </w:rPr>
        <w:t>Time: 5 - 6 pm Pacific Time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000000"/>
          <w:shd w:val="clear" w:color="auto" w:fill="FFFFFF"/>
        </w:rPr>
        <w:t xml:space="preserve">Registration required: </w:t>
      </w:r>
      <w:hyperlink r:id="rId7" w:history="1">
        <w:r>
          <w:rPr>
            <w:rStyle w:val="Hyperlink"/>
            <w:rFonts w:ascii="Open Sans" w:hAnsi="Open Sans"/>
            <w:b/>
            <w:bCs/>
            <w:shd w:val="clear" w:color="auto" w:fill="FFFFFF"/>
          </w:rPr>
          <w:t>http://bit.ly/UW-HEOR-2020</w:t>
        </w:r>
      </w:hyperlink>
    </w:p>
    <w:p w:rsidR="00725C65" w:rsidRDefault="00725C65" w:rsidP="00725C65">
      <w:pPr>
        <w:pStyle w:val="xmsonormal"/>
      </w:pPr>
      <w:r>
        <w:rPr>
          <w:rFonts w:ascii="Open Sans" w:hAnsi="Open Sans"/>
          <w:color w:val="000000"/>
          <w:shd w:val="clear" w:color="auto" w:fill="FFFFFF"/>
        </w:rPr>
        <w:t> 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000000"/>
          <w:shd w:val="clear" w:color="auto" w:fill="FFFFFF"/>
        </w:rPr>
        <w:t xml:space="preserve">This webinar will be recorded and posted for those unable to attend. For questions, please contact </w:t>
      </w:r>
      <w:r>
        <w:rPr>
          <w:rFonts w:ascii="Open Sans" w:hAnsi="Open Sans"/>
          <w:b/>
          <w:bCs/>
          <w:color w:val="000000"/>
          <w:shd w:val="clear" w:color="auto" w:fill="FFFFFF"/>
        </w:rPr>
        <w:t xml:space="preserve">Ryan Hansen, </w:t>
      </w:r>
      <w:proofErr w:type="spellStart"/>
      <w:r>
        <w:rPr>
          <w:rFonts w:ascii="Open Sans" w:hAnsi="Open Sans"/>
          <w:b/>
          <w:bCs/>
          <w:color w:val="000000"/>
          <w:shd w:val="clear" w:color="auto" w:fill="FFFFFF"/>
        </w:rPr>
        <w:t>PharmD</w:t>
      </w:r>
      <w:proofErr w:type="spellEnd"/>
      <w:r>
        <w:rPr>
          <w:rFonts w:ascii="Open Sans" w:hAnsi="Open Sans"/>
          <w:b/>
          <w:bCs/>
          <w:color w:val="000000"/>
          <w:shd w:val="clear" w:color="auto" w:fill="FFFFFF"/>
        </w:rPr>
        <w:t>, PhD,</w:t>
      </w:r>
      <w:r>
        <w:rPr>
          <w:rFonts w:ascii="Open Sans" w:hAnsi="Open Sans"/>
          <w:color w:val="000000"/>
          <w:shd w:val="clear" w:color="auto" w:fill="FFFFFF"/>
        </w:rPr>
        <w:t xml:space="preserve"> Associate Professor and Director of Industry Fellowships (</w:t>
      </w:r>
      <w:hyperlink r:id="rId8" w:history="1">
        <w:r>
          <w:rPr>
            <w:rStyle w:val="Hyperlink"/>
            <w:rFonts w:ascii="Open Sans" w:hAnsi="Open Sans"/>
            <w:shd w:val="clear" w:color="auto" w:fill="FFFFFF"/>
          </w:rPr>
          <w:t>rhansen@uw.edu</w:t>
        </w:r>
      </w:hyperlink>
      <w:r>
        <w:rPr>
          <w:rFonts w:ascii="Open Sans" w:hAnsi="Open Sans"/>
          <w:color w:val="000000"/>
          <w:shd w:val="clear" w:color="auto" w:fill="FFFFFF"/>
        </w:rPr>
        <w:t xml:space="preserve">) or </w:t>
      </w:r>
      <w:r>
        <w:rPr>
          <w:rFonts w:ascii="Open Sans" w:hAnsi="Open Sans"/>
          <w:b/>
          <w:bCs/>
          <w:color w:val="000000"/>
          <w:shd w:val="clear" w:color="auto" w:fill="FFFFFF"/>
        </w:rPr>
        <w:t xml:space="preserve">Marina </w:t>
      </w:r>
      <w:proofErr w:type="spellStart"/>
      <w:r>
        <w:rPr>
          <w:rFonts w:ascii="Open Sans" w:hAnsi="Open Sans"/>
          <w:b/>
          <w:bCs/>
          <w:color w:val="000000"/>
          <w:shd w:val="clear" w:color="auto" w:fill="FFFFFF"/>
        </w:rPr>
        <w:t>Gano</w:t>
      </w:r>
      <w:proofErr w:type="spellEnd"/>
      <w:r>
        <w:rPr>
          <w:rFonts w:ascii="Open Sans" w:hAnsi="Open Sans"/>
          <w:b/>
          <w:bCs/>
          <w:color w:val="000000"/>
          <w:shd w:val="clear" w:color="auto" w:fill="FFFFFF"/>
        </w:rPr>
        <w:t xml:space="preserve">, M.Ed., </w:t>
      </w:r>
      <w:r>
        <w:rPr>
          <w:rFonts w:ascii="Open Sans" w:hAnsi="Open Sans"/>
          <w:color w:val="000000"/>
          <w:shd w:val="clear" w:color="auto" w:fill="FFFFFF"/>
        </w:rPr>
        <w:t>Graduate Program and Operations Manager (</w:t>
      </w:r>
      <w:hyperlink r:id="rId9" w:history="1">
        <w:r>
          <w:rPr>
            <w:rStyle w:val="Hyperlink"/>
            <w:rFonts w:ascii="Open Sans" w:hAnsi="Open Sans"/>
            <w:shd w:val="clear" w:color="auto" w:fill="FFFFFF"/>
          </w:rPr>
          <w:t>mcgano@uw.edu</w:t>
        </w:r>
      </w:hyperlink>
      <w:r>
        <w:rPr>
          <w:rFonts w:ascii="Open Sans" w:hAnsi="Open Sans"/>
          <w:color w:val="000000"/>
          <w:shd w:val="clear" w:color="auto" w:fill="FFFFFF"/>
        </w:rPr>
        <w:t xml:space="preserve">). </w:t>
      </w:r>
    </w:p>
    <w:p w:rsidR="00725C65" w:rsidRDefault="00725C65" w:rsidP="00725C65">
      <w:pPr>
        <w:pStyle w:val="xmsonormal"/>
      </w:pPr>
      <w:r>
        <w:rPr>
          <w:rFonts w:ascii="Open Sans" w:hAnsi="Open Sans"/>
        </w:rPr>
        <w:t> </w:t>
      </w:r>
    </w:p>
    <w:p w:rsidR="00725C65" w:rsidRDefault="00725C65" w:rsidP="00725C65">
      <w:pPr>
        <w:pStyle w:val="xmsonormal"/>
      </w:pPr>
      <w:r>
        <w:rPr>
          <w:rFonts w:ascii="Open Sans" w:hAnsi="Open Sans"/>
        </w:rPr>
        <w:t xml:space="preserve">Thank you, and take care, 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color w:val="767171"/>
          <w:sz w:val="24"/>
          <w:szCs w:val="24"/>
          <w:shd w:val="clear" w:color="auto" w:fill="FFFFFF"/>
        </w:rPr>
        <w:t xml:space="preserve">MARINA GANO, M.ED. 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  <w:shd w:val="clear" w:color="auto" w:fill="FFFFFF"/>
        </w:rPr>
        <w:t>Graduate Program &amp; Operations Manager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> 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>1959 NE Pacific St. Seattle, WA 98195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 xml:space="preserve">Warren G. Magnuson Health Sciences Building 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>Suite H375-Y1, Box 357630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>Office: 206.616.1383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>Cell (remote work): 907-978-4708</w:t>
      </w:r>
    </w:p>
    <w:p w:rsidR="00725C65" w:rsidRDefault="00725C65" w:rsidP="00725C65">
      <w:pPr>
        <w:pStyle w:val="xmsonormal"/>
      </w:pPr>
      <w:r>
        <w:rPr>
          <w:rFonts w:ascii="Open Sans" w:hAnsi="Open Sans"/>
          <w:color w:val="767171"/>
        </w:rPr>
        <w:t xml:space="preserve">Email: </w:t>
      </w:r>
      <w:hyperlink r:id="rId10" w:history="1">
        <w:r>
          <w:rPr>
            <w:rStyle w:val="Hyperlink"/>
            <w:rFonts w:ascii="Open Sans" w:hAnsi="Open Sans"/>
            <w:color w:val="0000FF"/>
          </w:rPr>
          <w:t>mcgano@uw.edu</w:t>
        </w:r>
      </w:hyperlink>
      <w:r>
        <w:rPr>
          <w:rFonts w:ascii="Open Sans" w:hAnsi="Open Sans"/>
          <w:color w:val="767171"/>
        </w:rPr>
        <w:t xml:space="preserve"> </w:t>
      </w:r>
    </w:p>
    <w:p w:rsidR="00725C65" w:rsidRDefault="00725C65" w:rsidP="00725C65">
      <w:pPr>
        <w:pStyle w:val="xmsonormal"/>
      </w:pPr>
      <w:r>
        <w:rPr>
          <w:rFonts w:ascii="Open Sans" w:hAnsi="Open Sans"/>
          <w:b/>
          <w:bCs/>
          <w:i/>
          <w:iCs/>
          <w:color w:val="767171"/>
          <w:shd w:val="clear" w:color="auto" w:fill="FFFFFF"/>
        </w:rPr>
        <w:lastRenderedPageBreak/>
        <w:t>Wear Your Mask. Wash Your Hands. Watch Your Distance.</w:t>
      </w:r>
    </w:p>
    <w:p w:rsidR="00725C65" w:rsidRDefault="00725C65" w:rsidP="00725C65">
      <w:pPr>
        <w:pStyle w:val="xmsonormal"/>
      </w:pPr>
      <w:r>
        <w:rPr>
          <w:rFonts w:ascii="Open Sans" w:hAnsi="Open Sans"/>
          <w:i/>
          <w:iCs/>
          <w:color w:val="767171"/>
        </w:rPr>
        <w:t> </w:t>
      </w:r>
    </w:p>
    <w:p w:rsidR="00725C65" w:rsidRDefault="00725C65" w:rsidP="00725C65">
      <w:pPr>
        <w:pStyle w:val="xmsonormal"/>
      </w:pPr>
      <w:r>
        <w:rPr>
          <w:noProof/>
        </w:rPr>
        <w:drawing>
          <wp:inline distT="0" distB="0" distL="0" distR="0">
            <wp:extent cx="2171700" cy="175260"/>
            <wp:effectExtent l="0" t="0" r="0" b="0"/>
            <wp:docPr id="1" name="Picture 1" descr="cid:image001.jpg@01D68B8D.C9EA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jpg@01D68B8D.C9EA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65" w:rsidRDefault="00725C65" w:rsidP="00725C65">
      <w:pPr>
        <w:pStyle w:val="xmsonormal"/>
      </w:pPr>
      <w:r>
        <w:rPr>
          <w:color w:val="1F497D"/>
        </w:rPr>
        <w:t> </w:t>
      </w:r>
    </w:p>
    <w:p w:rsidR="007C17ED" w:rsidRDefault="007C17ED"/>
    <w:sectPr w:rsidR="007C17ED" w:rsidSect="00725C65">
      <w:pgSz w:w="12240" w:h="15840"/>
      <w:pgMar w:top="2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257"/>
    <w:multiLevelType w:val="multilevel"/>
    <w:tmpl w:val="B19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92381"/>
    <w:multiLevelType w:val="multilevel"/>
    <w:tmpl w:val="767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F2ACD"/>
    <w:multiLevelType w:val="multilevel"/>
    <w:tmpl w:val="66D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5"/>
    <w:rsid w:val="00725C65"/>
    <w:rsid w:val="007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89C36-14A1-41E3-B594-0A3C3E2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C65"/>
    <w:rPr>
      <w:color w:val="0563C1"/>
      <w:u w:val="single"/>
    </w:rPr>
  </w:style>
  <w:style w:type="paragraph" w:customStyle="1" w:styleId="xmsonormal">
    <w:name w:val="x_msonormal"/>
    <w:basedOn w:val="Normal"/>
    <w:rsid w:val="00725C65"/>
    <w:rPr>
      <w:rFonts w:ascii="Calibri" w:hAnsi="Calibri" w:cs="Calibri"/>
      <w:sz w:val="22"/>
      <w:szCs w:val="22"/>
    </w:rPr>
  </w:style>
  <w:style w:type="paragraph" w:customStyle="1" w:styleId="xdefault">
    <w:name w:val="x_default"/>
    <w:basedOn w:val="Normal"/>
    <w:rsid w:val="00725C65"/>
    <w:pPr>
      <w:autoSpaceDE w:val="0"/>
      <w:autoSpaceDN w:val="0"/>
    </w:pPr>
    <w:rPr>
      <w:rFonts w:ascii="Open Sans" w:hAnsi="Open Sans"/>
      <w:color w:val="000000"/>
    </w:rPr>
  </w:style>
  <w:style w:type="character" w:styleId="Emphasis">
    <w:name w:val="Emphasis"/>
    <w:basedOn w:val="DefaultParagraphFont"/>
    <w:uiPriority w:val="20"/>
    <w:qFormat/>
    <w:rsid w:val="00725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nsen@uw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UW-HEOR-2020" TargetMode="External"/><Relationship Id="rId12" Type="http://schemas.openxmlformats.org/officeDocument/2006/relationships/image" Target="cid:image001.jpg@01D68B8D.C9EA6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p.washington.edu/choice/graduate-education-training-programs/ms-heor-fellowships/" TargetMode="External"/><Relationship Id="rId11" Type="http://schemas.openxmlformats.org/officeDocument/2006/relationships/image" Target="media/image1.jpeg"/><Relationship Id="rId5" Type="http://schemas.openxmlformats.org/officeDocument/2006/relationships/hyperlink" Target="file:///C:\Users\bdevine\AppData\Local\Microsoft\Windows\INetCache\Content.Outlook\W22XIN84\uwchoice.org" TargetMode="External"/><Relationship Id="rId10" Type="http://schemas.openxmlformats.org/officeDocument/2006/relationships/hyperlink" Target="mailto:mcgano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gano@u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2020-09-17T18:52:00Z</dcterms:created>
  <dcterms:modified xsi:type="dcterms:W3CDTF">2020-09-17T18:55:00Z</dcterms:modified>
</cp:coreProperties>
</file>